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8C6" w:rsidRPr="007F18C6" w:rsidRDefault="00686D2F" w:rsidP="007307C0">
      <w:pPr>
        <w:jc w:val="center"/>
        <w:rPr>
          <w:rFonts w:ascii="Comic Sans MS" w:hAnsi="Comic Sans MS" w:cs="Arial"/>
          <w:b/>
          <w:sz w:val="28"/>
          <w:szCs w:val="28"/>
        </w:rPr>
      </w:pPr>
      <w:r>
        <w:rPr>
          <w:rFonts w:ascii="Comic Sans MS" w:hAnsi="Comic Sans MS" w:cs="Arial"/>
          <w:b/>
          <w:sz w:val="28"/>
          <w:szCs w:val="28"/>
        </w:rPr>
        <w:t>Managing Children Who Are Sick, Infectious, Or With A</w:t>
      </w:r>
      <w:r w:rsidR="007F18C6" w:rsidRPr="007F18C6">
        <w:rPr>
          <w:rFonts w:ascii="Comic Sans MS" w:hAnsi="Comic Sans MS" w:cs="Arial"/>
          <w:b/>
          <w:sz w:val="28"/>
          <w:szCs w:val="28"/>
        </w:rPr>
        <w:t>llergies</w:t>
      </w:r>
      <w:r>
        <w:rPr>
          <w:rFonts w:ascii="Comic Sans MS" w:hAnsi="Comic Sans MS" w:cs="Arial"/>
          <w:b/>
          <w:sz w:val="28"/>
          <w:szCs w:val="28"/>
        </w:rPr>
        <w:t xml:space="preserve"> Policy</w:t>
      </w:r>
    </w:p>
    <w:p w:rsidR="007F18C6" w:rsidRPr="007F18C6" w:rsidRDefault="007F18C6" w:rsidP="007F18C6">
      <w:pPr>
        <w:rPr>
          <w:rFonts w:ascii="Comic Sans MS" w:hAnsi="Comic Sans MS" w:cs="Arial"/>
          <w:b/>
          <w:sz w:val="22"/>
          <w:szCs w:val="22"/>
        </w:rPr>
      </w:pPr>
    </w:p>
    <w:p w:rsidR="007F18C6" w:rsidRDefault="007F18C6" w:rsidP="007F18C6">
      <w:pPr>
        <w:rPr>
          <w:rFonts w:ascii="Comic Sans MS" w:hAnsi="Comic Sans MS" w:cs="Arial"/>
          <w:b/>
          <w:sz w:val="22"/>
          <w:szCs w:val="22"/>
        </w:rPr>
      </w:pPr>
      <w:r w:rsidRPr="007F18C6">
        <w:rPr>
          <w:rFonts w:ascii="Comic Sans MS" w:hAnsi="Comic Sans MS" w:cs="Arial"/>
          <w:b/>
          <w:sz w:val="22"/>
          <w:szCs w:val="22"/>
        </w:rPr>
        <w:t>Policy statement</w:t>
      </w:r>
    </w:p>
    <w:p w:rsidR="00C27CCD" w:rsidRPr="007F18C6" w:rsidRDefault="00C27CCD" w:rsidP="007F18C6">
      <w:pPr>
        <w:rPr>
          <w:rFonts w:ascii="Comic Sans MS" w:hAnsi="Comic Sans MS" w:cs="Arial"/>
          <w:b/>
          <w:sz w:val="22"/>
          <w:szCs w:val="22"/>
        </w:rPr>
      </w:pPr>
    </w:p>
    <w:p w:rsidR="007F18C6" w:rsidRPr="007F18C6" w:rsidRDefault="007F18C6" w:rsidP="007F18C6">
      <w:p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</w:t>
      </w:r>
      <w:r w:rsidRPr="007F18C6">
        <w:rPr>
          <w:rFonts w:ascii="Comic Sans MS" w:hAnsi="Comic Sans MS" w:cs="Arial"/>
          <w:sz w:val="22"/>
          <w:szCs w:val="22"/>
        </w:rPr>
        <w:t xml:space="preserve"> aim to provide care for healthy children through preventing cross infection of viruses and bacterial infections and promote health through identifying allergies and preventing contact with the allergenic trigger.</w:t>
      </w:r>
    </w:p>
    <w:p w:rsidR="007F18C6" w:rsidRPr="007F18C6" w:rsidRDefault="007F18C6" w:rsidP="007F18C6">
      <w:pPr>
        <w:rPr>
          <w:rFonts w:ascii="Comic Sans MS" w:hAnsi="Comic Sans MS" w:cs="Arial"/>
          <w:sz w:val="22"/>
          <w:szCs w:val="22"/>
        </w:rPr>
      </w:pPr>
    </w:p>
    <w:p w:rsidR="007F18C6" w:rsidRPr="007F18C6" w:rsidRDefault="007F18C6" w:rsidP="007F18C6">
      <w:pPr>
        <w:rPr>
          <w:rFonts w:ascii="Comic Sans MS" w:hAnsi="Comic Sans MS" w:cs="Arial"/>
          <w:b/>
          <w:sz w:val="22"/>
          <w:szCs w:val="22"/>
        </w:rPr>
      </w:pPr>
      <w:r w:rsidRPr="007F18C6">
        <w:rPr>
          <w:rFonts w:ascii="Comic Sans MS" w:hAnsi="Comic Sans MS" w:cs="Arial"/>
          <w:b/>
          <w:sz w:val="22"/>
          <w:szCs w:val="22"/>
        </w:rPr>
        <w:t>Procedures for children who are sick or infectious</w:t>
      </w:r>
    </w:p>
    <w:p w:rsidR="007F18C6" w:rsidRPr="007F18C6" w:rsidRDefault="007F18C6" w:rsidP="007F18C6">
      <w:pPr>
        <w:rPr>
          <w:rFonts w:ascii="Comic Sans MS" w:hAnsi="Comic Sans MS" w:cs="Arial"/>
          <w:b/>
          <w:sz w:val="22"/>
          <w:szCs w:val="22"/>
        </w:rPr>
      </w:pPr>
    </w:p>
    <w:p w:rsidR="007F18C6" w:rsidRPr="007F18C6" w:rsidRDefault="007F18C6" w:rsidP="007F18C6">
      <w:pPr>
        <w:pStyle w:val="ListParagraph"/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>If children appear unwell during the day – for example, if they have a temperature, sickness, diarrhoea or pains, particu</w:t>
      </w:r>
      <w:r>
        <w:rPr>
          <w:rFonts w:ascii="Comic Sans MS" w:hAnsi="Comic Sans MS" w:cs="Arial"/>
          <w:sz w:val="22"/>
          <w:szCs w:val="22"/>
        </w:rPr>
        <w:t>larly in the head or stomach – we will</w:t>
      </w:r>
      <w:r w:rsidRPr="007F18C6">
        <w:rPr>
          <w:rFonts w:ascii="Comic Sans MS" w:hAnsi="Comic Sans MS" w:cs="Arial"/>
          <w:sz w:val="22"/>
          <w:szCs w:val="22"/>
        </w:rPr>
        <w:t xml:space="preserve"> call the parents and ask them to collect the child, or to send a known carer to collect the child on their behalf.</w:t>
      </w:r>
    </w:p>
    <w:p w:rsidR="007F18C6" w:rsidRPr="007F18C6" w:rsidRDefault="007F18C6" w:rsidP="007F18C6">
      <w:pPr>
        <w:pStyle w:val="ListParagraph"/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 xml:space="preserve">If a child has a </w:t>
      </w:r>
      <w:r w:rsidR="00AA225E">
        <w:rPr>
          <w:rFonts w:ascii="Comic Sans MS" w:hAnsi="Comic Sans MS" w:cs="Arial"/>
          <w:sz w:val="22"/>
          <w:szCs w:val="22"/>
        </w:rPr>
        <w:t>temperature, they are kept cool</w:t>
      </w:r>
      <w:r w:rsidRPr="007F18C6">
        <w:rPr>
          <w:rFonts w:ascii="Comic Sans MS" w:hAnsi="Comic Sans MS" w:cs="Arial"/>
          <w:sz w:val="22"/>
          <w:szCs w:val="22"/>
        </w:rPr>
        <w:t xml:space="preserve"> by removing </w:t>
      </w:r>
      <w:r w:rsidR="00AA225E">
        <w:rPr>
          <w:rFonts w:ascii="Comic Sans MS" w:hAnsi="Comic Sans MS" w:cs="Arial"/>
          <w:sz w:val="22"/>
          <w:szCs w:val="22"/>
        </w:rPr>
        <w:t>coats and outerwear</w:t>
      </w:r>
      <w:r w:rsidRPr="007F18C6">
        <w:rPr>
          <w:rFonts w:ascii="Comic Sans MS" w:hAnsi="Comic Sans MS" w:cs="Arial"/>
          <w:sz w:val="22"/>
          <w:szCs w:val="22"/>
        </w:rPr>
        <w:t xml:space="preserve"> </w:t>
      </w:r>
      <w:r w:rsidR="00AA225E">
        <w:rPr>
          <w:rFonts w:ascii="Comic Sans MS" w:hAnsi="Comic Sans MS" w:cs="Arial"/>
          <w:sz w:val="22"/>
          <w:szCs w:val="22"/>
        </w:rPr>
        <w:t xml:space="preserve">if necessary </w:t>
      </w:r>
      <w:r w:rsidRPr="007F18C6">
        <w:rPr>
          <w:rFonts w:ascii="Comic Sans MS" w:hAnsi="Comic Sans MS" w:cs="Arial"/>
          <w:sz w:val="22"/>
          <w:szCs w:val="22"/>
        </w:rPr>
        <w:t>and sponging their heads with cool water, but kept away from draughts.</w:t>
      </w:r>
    </w:p>
    <w:p w:rsidR="007F18C6" w:rsidRPr="007F18C6" w:rsidRDefault="007F18C6" w:rsidP="007F18C6">
      <w:pPr>
        <w:pStyle w:val="ListParagraph"/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 xml:space="preserve">The child's temperature is taken using </w:t>
      </w:r>
      <w:r>
        <w:rPr>
          <w:rFonts w:ascii="Comic Sans MS" w:hAnsi="Comic Sans MS" w:cs="Arial"/>
          <w:sz w:val="22"/>
          <w:szCs w:val="22"/>
        </w:rPr>
        <w:t>an ear</w:t>
      </w:r>
      <w:r w:rsidRPr="007F18C6">
        <w:rPr>
          <w:rFonts w:ascii="Comic Sans MS" w:hAnsi="Comic Sans MS" w:cs="Arial"/>
          <w:sz w:val="22"/>
          <w:szCs w:val="22"/>
        </w:rPr>
        <w:t xml:space="preserve"> thermometer, kept in the first aid box.</w:t>
      </w:r>
    </w:p>
    <w:p w:rsidR="007F18C6" w:rsidRPr="007F18C6" w:rsidRDefault="007F18C6" w:rsidP="007F18C6">
      <w:pPr>
        <w:pStyle w:val="ListParagraph"/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>If the child’s temperature does not go down and is worryingly h</w:t>
      </w:r>
      <w:r>
        <w:rPr>
          <w:rFonts w:ascii="Comic Sans MS" w:hAnsi="Comic Sans MS" w:cs="Arial"/>
          <w:sz w:val="22"/>
          <w:szCs w:val="22"/>
        </w:rPr>
        <w:t>igh, then we</w:t>
      </w:r>
      <w:r w:rsidRPr="007F18C6">
        <w:rPr>
          <w:rFonts w:ascii="Comic Sans MS" w:hAnsi="Comic Sans MS" w:cs="Arial"/>
          <w:sz w:val="22"/>
          <w:szCs w:val="22"/>
        </w:rPr>
        <w:t xml:space="preserve"> may give them Calpol or another similar analgesic, after first obtaining verbal consent from the parent where possible. This is to reduce the risk of febrile convulsions, particularly for </w:t>
      </w:r>
      <w:r>
        <w:rPr>
          <w:rFonts w:ascii="Comic Sans MS" w:hAnsi="Comic Sans MS" w:cs="Arial"/>
          <w:sz w:val="22"/>
          <w:szCs w:val="22"/>
        </w:rPr>
        <w:t>younger children</w:t>
      </w:r>
      <w:r w:rsidRPr="007F18C6">
        <w:rPr>
          <w:rFonts w:ascii="Comic Sans MS" w:hAnsi="Comic Sans MS" w:cs="Arial"/>
          <w:sz w:val="22"/>
          <w:szCs w:val="22"/>
        </w:rPr>
        <w:t xml:space="preserve">. Parents sign the medication record when they collect their child. </w:t>
      </w:r>
    </w:p>
    <w:p w:rsidR="007F18C6" w:rsidRPr="007F18C6" w:rsidRDefault="007F18C6" w:rsidP="007F18C6">
      <w:pPr>
        <w:pStyle w:val="ListParagraph"/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>In extreme cases of emergency, an ambulance is called and the parent informed.</w:t>
      </w:r>
    </w:p>
    <w:p w:rsidR="007F18C6" w:rsidRPr="007F18C6" w:rsidRDefault="007F18C6" w:rsidP="007F18C6">
      <w:pPr>
        <w:pStyle w:val="ListParagraph"/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 xml:space="preserve">Parents are asked to take their child to the doctor before </w:t>
      </w:r>
      <w:r>
        <w:rPr>
          <w:rFonts w:ascii="Comic Sans MS" w:hAnsi="Comic Sans MS" w:cs="Arial"/>
          <w:sz w:val="22"/>
          <w:szCs w:val="22"/>
        </w:rPr>
        <w:t>returning them to the setting; we</w:t>
      </w:r>
      <w:r w:rsidRPr="007F18C6">
        <w:rPr>
          <w:rFonts w:ascii="Comic Sans MS" w:hAnsi="Comic Sans MS" w:cs="Arial"/>
          <w:sz w:val="22"/>
          <w:szCs w:val="22"/>
        </w:rPr>
        <w:t xml:space="preserve"> can refuse admittance to children who have a temperature, sickness and diarrhoea or a contagious infection or disease.</w:t>
      </w:r>
    </w:p>
    <w:p w:rsidR="007F18C6" w:rsidRPr="007F18C6" w:rsidRDefault="007F18C6" w:rsidP="007F18C6">
      <w:pPr>
        <w:pStyle w:val="ListParagraph"/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>Where children have been prescribed antibiotics for an in</w:t>
      </w:r>
      <w:r>
        <w:rPr>
          <w:rFonts w:ascii="Comic Sans MS" w:hAnsi="Comic Sans MS" w:cs="Arial"/>
          <w:sz w:val="22"/>
          <w:szCs w:val="22"/>
        </w:rPr>
        <w:t>fectious illness or complaint, we</w:t>
      </w:r>
      <w:r w:rsidRPr="007F18C6">
        <w:rPr>
          <w:rFonts w:ascii="Comic Sans MS" w:hAnsi="Comic Sans MS" w:cs="Arial"/>
          <w:sz w:val="22"/>
          <w:szCs w:val="22"/>
        </w:rPr>
        <w:t xml:space="preserve"> ask parents to keep them at home for 48 hours before returning to the setting.</w:t>
      </w:r>
    </w:p>
    <w:p w:rsidR="007F18C6" w:rsidRPr="007F18C6" w:rsidRDefault="007F18C6" w:rsidP="007F18C6">
      <w:pPr>
        <w:pStyle w:val="ListParagraph"/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After </w:t>
      </w:r>
      <w:r w:rsidR="00C27CCD">
        <w:rPr>
          <w:rFonts w:ascii="Comic Sans MS" w:hAnsi="Comic Sans MS" w:cs="Arial"/>
          <w:sz w:val="22"/>
          <w:szCs w:val="22"/>
        </w:rPr>
        <w:t xml:space="preserve">sickness or </w:t>
      </w:r>
      <w:r>
        <w:rPr>
          <w:rFonts w:ascii="Comic Sans MS" w:hAnsi="Comic Sans MS" w:cs="Arial"/>
          <w:sz w:val="22"/>
          <w:szCs w:val="22"/>
        </w:rPr>
        <w:t xml:space="preserve">diarrhoea, </w:t>
      </w:r>
      <w:r w:rsidRPr="007F18C6">
        <w:rPr>
          <w:rFonts w:ascii="Comic Sans MS" w:hAnsi="Comic Sans MS" w:cs="Arial"/>
          <w:sz w:val="22"/>
          <w:szCs w:val="22"/>
        </w:rPr>
        <w:t>w</w:t>
      </w:r>
      <w:r>
        <w:rPr>
          <w:rFonts w:ascii="Comic Sans MS" w:hAnsi="Comic Sans MS" w:cs="Arial"/>
          <w:sz w:val="22"/>
          <w:szCs w:val="22"/>
        </w:rPr>
        <w:t>e</w:t>
      </w:r>
      <w:r w:rsidRPr="007F18C6">
        <w:rPr>
          <w:rFonts w:ascii="Comic Sans MS" w:hAnsi="Comic Sans MS" w:cs="Arial"/>
          <w:sz w:val="22"/>
          <w:szCs w:val="22"/>
        </w:rPr>
        <w:t xml:space="preserve"> ask parents keep children home for 48 hours following the last episode.</w:t>
      </w:r>
    </w:p>
    <w:p w:rsidR="007F18C6" w:rsidRPr="007F18C6" w:rsidRDefault="007F18C6" w:rsidP="007F18C6">
      <w:pPr>
        <w:pStyle w:val="ListParagraph"/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>Some activities, such as sand and water play, and self-serve snacks where there is a risk of cross-contamination may be suspended for the duration of any outbreak.</w:t>
      </w:r>
    </w:p>
    <w:p w:rsidR="007F18C6" w:rsidRPr="007F18C6" w:rsidRDefault="007F18C6" w:rsidP="007F18C6">
      <w:pPr>
        <w:pStyle w:val="ListParagraph"/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We have </w:t>
      </w:r>
      <w:r w:rsidRPr="007F18C6">
        <w:rPr>
          <w:rFonts w:ascii="Comic Sans MS" w:hAnsi="Comic Sans MS" w:cs="Arial"/>
          <w:sz w:val="22"/>
          <w:szCs w:val="22"/>
        </w:rPr>
        <w:t>a list of excludable diseases and current exclusion times. The full list is obtainable from</w:t>
      </w:r>
    </w:p>
    <w:p w:rsidR="007F18C6" w:rsidRDefault="007F18C6" w:rsidP="007F18C6">
      <w:pPr>
        <w:pStyle w:val="ListParagraph"/>
        <w:ind w:left="360"/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>www.hpa.org.uk/webc/HPAwebFile/HPAweb_C/1194947358374 and includes common childhood illnesses such as measles.</w:t>
      </w:r>
    </w:p>
    <w:p w:rsidR="007F18C6" w:rsidRDefault="007F18C6" w:rsidP="007F18C6">
      <w:pPr>
        <w:pStyle w:val="ListParagraph"/>
        <w:ind w:left="360"/>
        <w:rPr>
          <w:rFonts w:ascii="Comic Sans MS" w:hAnsi="Comic Sans MS" w:cs="Arial"/>
          <w:sz w:val="22"/>
          <w:szCs w:val="22"/>
        </w:rPr>
      </w:pPr>
    </w:p>
    <w:p w:rsidR="007F18C6" w:rsidRDefault="007F18C6" w:rsidP="007F18C6">
      <w:pPr>
        <w:pStyle w:val="ListParagraph"/>
        <w:ind w:left="360"/>
        <w:rPr>
          <w:rFonts w:ascii="Comic Sans MS" w:hAnsi="Comic Sans MS" w:cs="Arial"/>
          <w:sz w:val="22"/>
          <w:szCs w:val="22"/>
        </w:rPr>
      </w:pPr>
    </w:p>
    <w:p w:rsidR="007F18C6" w:rsidRDefault="007F18C6" w:rsidP="007F18C6">
      <w:pPr>
        <w:pStyle w:val="ListParagraph"/>
        <w:ind w:left="360"/>
        <w:rPr>
          <w:rFonts w:ascii="Comic Sans MS" w:hAnsi="Comic Sans MS" w:cs="Arial"/>
          <w:sz w:val="22"/>
          <w:szCs w:val="22"/>
        </w:rPr>
      </w:pPr>
    </w:p>
    <w:p w:rsidR="007F18C6" w:rsidRPr="007F18C6" w:rsidRDefault="007F18C6" w:rsidP="007F18C6">
      <w:pPr>
        <w:pStyle w:val="ListParagraph"/>
        <w:ind w:left="360"/>
        <w:rPr>
          <w:rFonts w:ascii="Comic Sans MS" w:hAnsi="Comic Sans MS" w:cs="Arial"/>
          <w:sz w:val="22"/>
          <w:szCs w:val="22"/>
        </w:rPr>
      </w:pPr>
    </w:p>
    <w:p w:rsidR="007F18C6" w:rsidRPr="007F18C6" w:rsidRDefault="007F18C6" w:rsidP="007F18C6">
      <w:pPr>
        <w:pStyle w:val="ListParagraph"/>
        <w:ind w:left="0"/>
        <w:rPr>
          <w:rFonts w:ascii="Comic Sans MS" w:hAnsi="Comic Sans MS" w:cs="Arial"/>
          <w:sz w:val="22"/>
          <w:szCs w:val="22"/>
        </w:rPr>
      </w:pPr>
    </w:p>
    <w:p w:rsidR="007F18C6" w:rsidRPr="00C27CCD" w:rsidRDefault="007F18C6" w:rsidP="007F18C6">
      <w:pPr>
        <w:pStyle w:val="ListParagraph"/>
        <w:ind w:left="0"/>
        <w:rPr>
          <w:rFonts w:ascii="Comic Sans MS" w:hAnsi="Comic Sans MS" w:cs="Arial"/>
          <w:b/>
          <w:i/>
        </w:rPr>
      </w:pPr>
      <w:r w:rsidRPr="00C27CCD">
        <w:rPr>
          <w:rFonts w:ascii="Comic Sans MS" w:hAnsi="Comic Sans MS" w:cs="Arial"/>
          <w:b/>
          <w:i/>
        </w:rPr>
        <w:t>Reporting of ‘notifiable diseases’</w:t>
      </w:r>
    </w:p>
    <w:p w:rsidR="007F18C6" w:rsidRPr="007F18C6" w:rsidRDefault="007F18C6" w:rsidP="007F18C6">
      <w:pPr>
        <w:pStyle w:val="ListParagraph"/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>If a child or adult is diagnosed as suffering from a notifiable disease under the Health Protection (Notification) Regulations 2010, the GP will report this to Public Health England.</w:t>
      </w:r>
    </w:p>
    <w:p w:rsidR="007F18C6" w:rsidRDefault="007F18C6" w:rsidP="007F18C6">
      <w:pPr>
        <w:pStyle w:val="ListParagraph"/>
        <w:numPr>
          <w:ilvl w:val="0"/>
          <w:numId w:val="21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 xml:space="preserve">When </w:t>
      </w:r>
      <w:r>
        <w:rPr>
          <w:rFonts w:ascii="Comic Sans MS" w:hAnsi="Comic Sans MS" w:cs="Arial"/>
          <w:sz w:val="22"/>
          <w:szCs w:val="22"/>
        </w:rPr>
        <w:t>we</w:t>
      </w:r>
      <w:r w:rsidRPr="007F18C6">
        <w:rPr>
          <w:rFonts w:ascii="Comic Sans MS" w:hAnsi="Comic Sans MS" w:cs="Arial"/>
          <w:sz w:val="22"/>
          <w:szCs w:val="22"/>
        </w:rPr>
        <w:t xml:space="preserve"> become aware, or are formally infor</w:t>
      </w:r>
      <w:r>
        <w:rPr>
          <w:rFonts w:ascii="Comic Sans MS" w:hAnsi="Comic Sans MS" w:cs="Arial"/>
          <w:sz w:val="22"/>
          <w:szCs w:val="22"/>
        </w:rPr>
        <w:t xml:space="preserve">med of the notifiable disease, </w:t>
      </w:r>
      <w:r w:rsidRPr="007F18C6">
        <w:rPr>
          <w:rFonts w:ascii="Comic Sans MS" w:hAnsi="Comic Sans MS" w:cs="Arial"/>
          <w:sz w:val="22"/>
          <w:szCs w:val="22"/>
        </w:rPr>
        <w:t>our manager informs</w:t>
      </w:r>
      <w:r w:rsidR="00704148">
        <w:rPr>
          <w:rFonts w:ascii="Comic Sans MS" w:hAnsi="Comic Sans MS" w:cs="Arial"/>
          <w:sz w:val="22"/>
          <w:szCs w:val="22"/>
        </w:rPr>
        <w:t xml:space="preserve"> </w:t>
      </w:r>
      <w:r w:rsidRPr="007F18C6">
        <w:rPr>
          <w:rFonts w:ascii="Comic Sans MS" w:hAnsi="Comic Sans MS" w:cs="Arial"/>
          <w:sz w:val="22"/>
          <w:szCs w:val="22"/>
        </w:rPr>
        <w:t>Ofsted and contacts Public Health England, and act[s] on any advice given.</w:t>
      </w:r>
    </w:p>
    <w:p w:rsidR="0098627F" w:rsidRPr="00215A6A" w:rsidRDefault="0098627F" w:rsidP="0098627F">
      <w:pPr>
        <w:spacing w:before="120" w:after="120"/>
        <w:rPr>
          <w:rFonts w:cstheme="minorHAnsi"/>
          <w:b/>
          <w:i/>
          <w:sz w:val="10"/>
          <w:szCs w:val="10"/>
        </w:rPr>
      </w:pPr>
    </w:p>
    <w:p w:rsidR="00C27CCD" w:rsidRPr="00B76F0A" w:rsidRDefault="00C27CCD" w:rsidP="00C27CCD">
      <w:pPr>
        <w:pStyle w:val="ListParagraph"/>
        <w:ind w:left="1080"/>
        <w:rPr>
          <w:rFonts w:ascii="Comic Sans MS" w:hAnsi="Comic Sans MS"/>
          <w:i/>
        </w:rPr>
      </w:pPr>
    </w:p>
    <w:p w:rsidR="007F18C6" w:rsidRPr="007F18C6" w:rsidRDefault="007F18C6" w:rsidP="007F18C6">
      <w:pPr>
        <w:ind w:left="357"/>
        <w:rPr>
          <w:rFonts w:ascii="Comic Sans MS" w:hAnsi="Comic Sans MS" w:cs="Arial"/>
          <w:sz w:val="22"/>
          <w:szCs w:val="22"/>
        </w:rPr>
      </w:pPr>
    </w:p>
    <w:p w:rsidR="007F18C6" w:rsidRPr="007F18C6" w:rsidRDefault="007F18C6" w:rsidP="007F18C6">
      <w:pPr>
        <w:rPr>
          <w:rFonts w:ascii="Comic Sans MS" w:hAnsi="Comic Sans MS" w:cs="Arial"/>
          <w:bCs/>
          <w:i/>
          <w:kern w:val="32"/>
          <w:sz w:val="22"/>
          <w:szCs w:val="22"/>
          <w:lang w:eastAsia="en-US"/>
        </w:rPr>
      </w:pPr>
      <w:r w:rsidRPr="007F18C6">
        <w:rPr>
          <w:rFonts w:ascii="Comic Sans MS" w:hAnsi="Comic Sans MS" w:cs="Arial"/>
          <w:bCs/>
          <w:i/>
          <w:kern w:val="32"/>
          <w:sz w:val="22"/>
          <w:szCs w:val="22"/>
          <w:lang w:eastAsia="en-US"/>
        </w:rPr>
        <w:t>HIV/AIDS/Hepatitis procedure</w:t>
      </w:r>
    </w:p>
    <w:p w:rsidR="007F18C6" w:rsidRPr="007F18C6" w:rsidRDefault="007F18C6" w:rsidP="007F18C6">
      <w:pPr>
        <w:rPr>
          <w:rFonts w:ascii="Comic Sans MS" w:hAnsi="Comic Sans MS" w:cs="Arial"/>
          <w:bCs/>
          <w:kern w:val="32"/>
          <w:sz w:val="22"/>
          <w:szCs w:val="22"/>
          <w:lang w:eastAsia="en-US"/>
        </w:rPr>
      </w:pP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HIV virus, like other viruses such as Hepatitis A, B and C, are spread through body fluids. Hygiene precautions for dealing with body fluids are the sam</w:t>
      </w:r>
      <w:r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e for all children and adults. We</w:t>
      </w: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:</w:t>
      </w:r>
    </w:p>
    <w:p w:rsidR="007F18C6" w:rsidRPr="007F18C6" w:rsidRDefault="007F18C6" w:rsidP="007F18C6">
      <w:pPr>
        <w:numPr>
          <w:ilvl w:val="0"/>
          <w:numId w:val="22"/>
        </w:numPr>
        <w:rPr>
          <w:rFonts w:ascii="Comic Sans MS" w:hAnsi="Comic Sans MS" w:cs="Arial"/>
          <w:bCs/>
          <w:kern w:val="32"/>
          <w:sz w:val="22"/>
          <w:szCs w:val="22"/>
          <w:lang w:eastAsia="en-US"/>
        </w:rPr>
      </w:pP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Wear single-use vinyl gloves and aprons when changing children’s nappies, pants and clothing that are soiled with blood, urine, faeces or vomit.</w:t>
      </w:r>
    </w:p>
    <w:p w:rsidR="007F18C6" w:rsidRPr="007F18C6" w:rsidRDefault="007F18C6" w:rsidP="007F18C6">
      <w:pPr>
        <w:numPr>
          <w:ilvl w:val="0"/>
          <w:numId w:val="22"/>
        </w:numPr>
        <w:rPr>
          <w:rFonts w:ascii="Comic Sans MS" w:hAnsi="Comic Sans MS" w:cs="Arial"/>
          <w:bCs/>
          <w:kern w:val="32"/>
          <w:sz w:val="22"/>
          <w:szCs w:val="22"/>
          <w:lang w:eastAsia="en-US"/>
        </w:rPr>
      </w:pP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Bag soiled clothing for parents to take home for cleaning.</w:t>
      </w:r>
    </w:p>
    <w:p w:rsidR="007F18C6" w:rsidRPr="007F18C6" w:rsidRDefault="007F18C6" w:rsidP="007F18C6">
      <w:pPr>
        <w:numPr>
          <w:ilvl w:val="0"/>
          <w:numId w:val="22"/>
        </w:numPr>
        <w:rPr>
          <w:rFonts w:ascii="Comic Sans MS" w:hAnsi="Comic Sans MS" w:cs="Arial"/>
          <w:bCs/>
          <w:kern w:val="32"/>
          <w:sz w:val="22"/>
          <w:szCs w:val="22"/>
          <w:lang w:eastAsia="en-US"/>
        </w:rPr>
      </w:pP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Clear spills of blood, urine, faeces or vomit using mild disinfectant solution and mops; any cloths used are disposed of with the clinical waste.</w:t>
      </w:r>
    </w:p>
    <w:p w:rsidR="007F18C6" w:rsidRPr="007F18C6" w:rsidRDefault="007F18C6" w:rsidP="007F18C6">
      <w:pPr>
        <w:numPr>
          <w:ilvl w:val="0"/>
          <w:numId w:val="22"/>
        </w:numPr>
        <w:rPr>
          <w:rFonts w:ascii="Comic Sans MS" w:hAnsi="Comic Sans MS" w:cs="Arial"/>
          <w:bCs/>
          <w:kern w:val="32"/>
          <w:sz w:val="22"/>
          <w:szCs w:val="22"/>
          <w:lang w:eastAsia="en-US"/>
        </w:rPr>
      </w:pP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Clean any tables and other furniture, furnishings or toys affected by blood, urine, faeces or vomit using a disinfectant.</w:t>
      </w:r>
    </w:p>
    <w:p w:rsidR="007F18C6" w:rsidRPr="007F18C6" w:rsidRDefault="007F18C6" w:rsidP="007F18C6">
      <w:pPr>
        <w:rPr>
          <w:rFonts w:ascii="Comic Sans MS" w:hAnsi="Comic Sans MS" w:cs="Arial"/>
          <w:bCs/>
          <w:i/>
          <w:kern w:val="32"/>
          <w:sz w:val="22"/>
          <w:szCs w:val="22"/>
          <w:lang w:eastAsia="en-US"/>
        </w:rPr>
      </w:pPr>
    </w:p>
    <w:p w:rsidR="007F18C6" w:rsidRPr="007F18C6" w:rsidRDefault="007F18C6" w:rsidP="007F18C6">
      <w:pPr>
        <w:rPr>
          <w:rFonts w:ascii="Comic Sans MS" w:hAnsi="Comic Sans MS" w:cs="Arial"/>
          <w:bCs/>
          <w:i/>
          <w:kern w:val="32"/>
          <w:sz w:val="22"/>
          <w:szCs w:val="22"/>
          <w:lang w:eastAsia="en-US"/>
        </w:rPr>
      </w:pPr>
      <w:r w:rsidRPr="007F18C6">
        <w:rPr>
          <w:rFonts w:ascii="Comic Sans MS" w:hAnsi="Comic Sans MS" w:cs="Arial"/>
          <w:bCs/>
          <w:i/>
          <w:kern w:val="32"/>
          <w:sz w:val="22"/>
          <w:szCs w:val="22"/>
          <w:lang w:eastAsia="en-US"/>
        </w:rPr>
        <w:t>Nits and head lice</w:t>
      </w:r>
    </w:p>
    <w:p w:rsidR="007F18C6" w:rsidRPr="007F18C6" w:rsidRDefault="007F18C6" w:rsidP="007F18C6">
      <w:pPr>
        <w:numPr>
          <w:ilvl w:val="0"/>
          <w:numId w:val="22"/>
        </w:numPr>
        <w:rPr>
          <w:rFonts w:ascii="Comic Sans MS" w:hAnsi="Comic Sans MS" w:cs="Arial"/>
          <w:bCs/>
          <w:kern w:val="32"/>
          <w:sz w:val="22"/>
          <w:szCs w:val="22"/>
          <w:lang w:eastAsia="en-US"/>
        </w:rPr>
      </w:pP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Nits and head lice are not an excludable condition; although in ex</w:t>
      </w:r>
      <w:r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ceptional cases we/</w:t>
      </w: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 xml:space="preserve"> may ask a parent to keep the child away until the infestation has cleared.</w:t>
      </w:r>
    </w:p>
    <w:p w:rsidR="007F18C6" w:rsidRPr="007F18C6" w:rsidRDefault="007F18C6" w:rsidP="007F18C6">
      <w:pPr>
        <w:numPr>
          <w:ilvl w:val="0"/>
          <w:numId w:val="22"/>
        </w:numPr>
        <w:rPr>
          <w:rFonts w:ascii="Comic Sans MS" w:hAnsi="Comic Sans MS" w:cs="Arial"/>
          <w:bCs/>
          <w:kern w:val="32"/>
          <w:sz w:val="22"/>
          <w:szCs w:val="22"/>
          <w:lang w:eastAsia="en-US"/>
        </w:rPr>
      </w:pP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On i</w:t>
      </w:r>
      <w:r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dentifying cases of head lice, we</w:t>
      </w: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 xml:space="preserve"> inform all parents ask them to treat their child and all the family if they are found to have head lice.</w:t>
      </w:r>
    </w:p>
    <w:p w:rsidR="007F18C6" w:rsidRPr="007F18C6" w:rsidRDefault="007F18C6" w:rsidP="007F18C6">
      <w:pPr>
        <w:rPr>
          <w:rFonts w:ascii="Comic Sans MS" w:hAnsi="Comic Sans MS" w:cs="Arial"/>
          <w:bCs/>
          <w:i/>
          <w:kern w:val="32"/>
          <w:sz w:val="22"/>
          <w:szCs w:val="22"/>
          <w:lang w:eastAsia="en-US"/>
        </w:rPr>
      </w:pPr>
    </w:p>
    <w:p w:rsidR="007F18C6" w:rsidRPr="007F18C6" w:rsidRDefault="007F18C6" w:rsidP="007F18C6">
      <w:pPr>
        <w:rPr>
          <w:rFonts w:ascii="Comic Sans MS" w:hAnsi="Comic Sans MS" w:cs="Arial"/>
          <w:bCs/>
          <w:i/>
          <w:kern w:val="32"/>
          <w:sz w:val="22"/>
          <w:szCs w:val="22"/>
          <w:lang w:eastAsia="en-US"/>
        </w:rPr>
      </w:pPr>
      <w:r w:rsidRPr="007F18C6">
        <w:rPr>
          <w:rFonts w:ascii="Comic Sans MS" w:hAnsi="Comic Sans MS" w:cs="Arial"/>
          <w:bCs/>
          <w:i/>
          <w:kern w:val="32"/>
          <w:sz w:val="22"/>
          <w:szCs w:val="22"/>
          <w:lang w:eastAsia="en-US"/>
        </w:rPr>
        <w:t>Procedures for children with allergies</w:t>
      </w:r>
    </w:p>
    <w:p w:rsidR="007F18C6" w:rsidRPr="007F18C6" w:rsidRDefault="007F18C6" w:rsidP="007F18C6">
      <w:pPr>
        <w:numPr>
          <w:ilvl w:val="0"/>
          <w:numId w:val="22"/>
        </w:numPr>
        <w:rPr>
          <w:rFonts w:ascii="Comic Sans MS" w:hAnsi="Comic Sans MS" w:cs="Arial"/>
          <w:bCs/>
          <w:kern w:val="32"/>
          <w:sz w:val="22"/>
          <w:szCs w:val="22"/>
          <w:lang w:eastAsia="en-US"/>
        </w:rPr>
      </w:pP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When</w:t>
      </w:r>
      <w:r>
        <w:rPr>
          <w:rFonts w:ascii="Comic Sans MS" w:hAnsi="Comic Sans MS" w:cs="Arial"/>
          <w:bCs/>
          <w:kern w:val="32"/>
          <w:sz w:val="22"/>
          <w:szCs w:val="22"/>
          <w:lang w:eastAsia="en-US"/>
        </w:rPr>
        <w:t xml:space="preserve"> children start at the setting we</w:t>
      </w: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 xml:space="preserve"> ask their parents if their child suffers from any known allergies. This is recorded on the Registration Form.</w:t>
      </w:r>
    </w:p>
    <w:p w:rsidR="007F18C6" w:rsidRPr="007F18C6" w:rsidRDefault="007F18C6" w:rsidP="007F18C6">
      <w:pPr>
        <w:numPr>
          <w:ilvl w:val="0"/>
          <w:numId w:val="22"/>
        </w:numPr>
        <w:rPr>
          <w:rFonts w:ascii="Comic Sans MS" w:hAnsi="Comic Sans MS" w:cs="Arial"/>
          <w:bCs/>
          <w:kern w:val="32"/>
          <w:sz w:val="22"/>
          <w:szCs w:val="22"/>
          <w:lang w:eastAsia="en-US"/>
        </w:rPr>
      </w:pPr>
      <w:r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If a child has an allergy, we</w:t>
      </w: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 xml:space="preserve"> complete a </w:t>
      </w:r>
      <w:r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“Watch Out For Me” poster</w:t>
      </w: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 xml:space="preserve"> to detail the following:</w:t>
      </w:r>
    </w:p>
    <w:p w:rsidR="007F18C6" w:rsidRPr="007F18C6" w:rsidRDefault="007F18C6" w:rsidP="007F18C6">
      <w:pPr>
        <w:numPr>
          <w:ilvl w:val="1"/>
          <w:numId w:val="22"/>
        </w:numPr>
        <w:ind w:left="714" w:hanging="357"/>
        <w:rPr>
          <w:rFonts w:ascii="Comic Sans MS" w:hAnsi="Comic Sans MS" w:cs="Arial"/>
          <w:bCs/>
          <w:kern w:val="32"/>
          <w:sz w:val="22"/>
          <w:szCs w:val="22"/>
          <w:lang w:eastAsia="en-US"/>
        </w:rPr>
      </w:pP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The allergen (i.e. the substance, material or living creature the child is allergic to such as nuts, eggs, bee stings, cats etc).</w:t>
      </w:r>
    </w:p>
    <w:p w:rsidR="007F18C6" w:rsidRPr="007F18C6" w:rsidRDefault="007F18C6" w:rsidP="007F18C6">
      <w:pPr>
        <w:numPr>
          <w:ilvl w:val="1"/>
          <w:numId w:val="22"/>
        </w:numPr>
        <w:ind w:left="714" w:hanging="357"/>
        <w:rPr>
          <w:rFonts w:ascii="Comic Sans MS" w:hAnsi="Comic Sans MS" w:cs="Arial"/>
          <w:bCs/>
          <w:kern w:val="32"/>
          <w:sz w:val="22"/>
          <w:szCs w:val="22"/>
          <w:lang w:eastAsia="en-US"/>
        </w:rPr>
      </w:pP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The nature of the allergic reactions (e.g. anaphylactic shock reaction, including rash, reddening of skin, swelling, breathing problems etc).</w:t>
      </w:r>
    </w:p>
    <w:p w:rsidR="007F18C6" w:rsidRPr="007F18C6" w:rsidRDefault="007F18C6" w:rsidP="007F18C6">
      <w:pPr>
        <w:numPr>
          <w:ilvl w:val="1"/>
          <w:numId w:val="22"/>
        </w:numPr>
        <w:ind w:left="714" w:hanging="357"/>
        <w:rPr>
          <w:rFonts w:ascii="Comic Sans MS" w:hAnsi="Comic Sans MS" w:cs="Arial"/>
          <w:bCs/>
          <w:kern w:val="32"/>
          <w:sz w:val="22"/>
          <w:szCs w:val="22"/>
          <w:lang w:eastAsia="en-US"/>
        </w:rPr>
      </w:pP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What to do in case of allergic reactions, any medication used and how it is to be used (e.g. Epipen).</w:t>
      </w:r>
    </w:p>
    <w:p w:rsidR="007F18C6" w:rsidRPr="007F18C6" w:rsidRDefault="007F18C6" w:rsidP="007F18C6">
      <w:pPr>
        <w:numPr>
          <w:ilvl w:val="1"/>
          <w:numId w:val="22"/>
        </w:numPr>
        <w:ind w:left="714" w:hanging="357"/>
        <w:rPr>
          <w:rFonts w:ascii="Comic Sans MS" w:hAnsi="Comic Sans MS" w:cs="Arial"/>
          <w:bCs/>
          <w:kern w:val="32"/>
          <w:sz w:val="22"/>
          <w:szCs w:val="22"/>
          <w:lang w:eastAsia="en-US"/>
        </w:rPr>
      </w:pP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Control measures - such as how the child can be prevented from contact with the allergen.</w:t>
      </w:r>
    </w:p>
    <w:p w:rsidR="007F18C6" w:rsidRPr="007F18C6" w:rsidRDefault="007F18C6" w:rsidP="007F18C6">
      <w:pPr>
        <w:numPr>
          <w:ilvl w:val="1"/>
          <w:numId w:val="22"/>
        </w:numPr>
        <w:ind w:left="714" w:hanging="357"/>
        <w:rPr>
          <w:rFonts w:ascii="Comic Sans MS" w:hAnsi="Comic Sans MS" w:cs="Arial"/>
          <w:bCs/>
          <w:kern w:val="32"/>
          <w:sz w:val="22"/>
          <w:szCs w:val="22"/>
          <w:lang w:eastAsia="en-US"/>
        </w:rPr>
      </w:pPr>
      <w:r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Emergency contact details</w:t>
      </w:r>
    </w:p>
    <w:p w:rsidR="007F18C6" w:rsidRPr="007F18C6" w:rsidRDefault="007F18C6" w:rsidP="007F18C6">
      <w:pPr>
        <w:numPr>
          <w:ilvl w:val="0"/>
          <w:numId w:val="22"/>
        </w:numPr>
        <w:rPr>
          <w:rFonts w:ascii="Comic Sans MS" w:hAnsi="Comic Sans MS" w:cs="Arial"/>
          <w:bCs/>
          <w:kern w:val="32"/>
          <w:sz w:val="22"/>
          <w:szCs w:val="22"/>
          <w:lang w:eastAsia="en-US"/>
        </w:rPr>
      </w:pPr>
      <w:r>
        <w:rPr>
          <w:rFonts w:ascii="Comic Sans MS" w:hAnsi="Comic Sans MS" w:cs="Arial"/>
          <w:bCs/>
          <w:kern w:val="32"/>
          <w:sz w:val="22"/>
          <w:szCs w:val="22"/>
          <w:lang w:eastAsia="en-US"/>
        </w:rPr>
        <w:lastRenderedPageBreak/>
        <w:t>A</w:t>
      </w: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 xml:space="preserve"> copy is displayed where </w:t>
      </w:r>
      <w:r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staff</w:t>
      </w: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 xml:space="preserve"> can see it.</w:t>
      </w:r>
    </w:p>
    <w:p w:rsidR="007F18C6" w:rsidRPr="007F18C6" w:rsidRDefault="007F18C6" w:rsidP="007F18C6">
      <w:pPr>
        <w:numPr>
          <w:ilvl w:val="0"/>
          <w:numId w:val="22"/>
        </w:numPr>
        <w:rPr>
          <w:rFonts w:ascii="Comic Sans MS" w:hAnsi="Comic Sans MS" w:cs="Arial"/>
          <w:bCs/>
          <w:kern w:val="32"/>
          <w:sz w:val="22"/>
          <w:szCs w:val="22"/>
          <w:lang w:eastAsia="en-US"/>
        </w:rPr>
      </w:pP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Generally, no nuts or nut products are used within the setting.</w:t>
      </w:r>
    </w:p>
    <w:p w:rsidR="007F18C6" w:rsidRPr="007F18C6" w:rsidRDefault="007F18C6" w:rsidP="007F18C6">
      <w:pPr>
        <w:numPr>
          <w:ilvl w:val="0"/>
          <w:numId w:val="22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bCs/>
          <w:kern w:val="32"/>
          <w:sz w:val="22"/>
          <w:szCs w:val="22"/>
          <w:lang w:eastAsia="en-US"/>
        </w:rPr>
        <w:t>Parents are made aware so that no nut or nut products are accidentally brought in, for example to a party.</w:t>
      </w:r>
    </w:p>
    <w:p w:rsidR="007F18C6" w:rsidRPr="007F18C6" w:rsidRDefault="007F18C6" w:rsidP="007F18C6">
      <w:pPr>
        <w:rPr>
          <w:rFonts w:ascii="Comic Sans MS" w:hAnsi="Comic Sans MS" w:cs="Arial"/>
          <w:sz w:val="22"/>
          <w:szCs w:val="22"/>
        </w:rPr>
      </w:pPr>
    </w:p>
    <w:p w:rsidR="007F18C6" w:rsidRPr="007F18C6" w:rsidRDefault="007F18C6" w:rsidP="007F18C6">
      <w:pPr>
        <w:widowControl w:val="0"/>
        <w:rPr>
          <w:rFonts w:ascii="Comic Sans MS" w:hAnsi="Comic Sans MS" w:cs="Arial"/>
          <w:i/>
          <w:sz w:val="22"/>
          <w:szCs w:val="22"/>
        </w:rPr>
      </w:pPr>
      <w:r w:rsidRPr="007F18C6">
        <w:rPr>
          <w:rFonts w:ascii="Comic Sans MS" w:hAnsi="Comic Sans MS" w:cs="Arial"/>
          <w:i/>
          <w:sz w:val="22"/>
          <w:szCs w:val="22"/>
        </w:rPr>
        <w:t>Insurance requirements for children with allergies and disabilities</w:t>
      </w:r>
    </w:p>
    <w:p w:rsidR="007F18C6" w:rsidRPr="007F18C6" w:rsidRDefault="007F18C6" w:rsidP="007F18C6">
      <w:pPr>
        <w:widowControl w:val="0"/>
        <w:numPr>
          <w:ilvl w:val="0"/>
          <w:numId w:val="23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>For children suffering life threatening conditions, or requiring invasive treatme</w:t>
      </w:r>
      <w:r>
        <w:rPr>
          <w:rFonts w:ascii="Comic Sans MS" w:hAnsi="Comic Sans MS" w:cs="Arial"/>
          <w:sz w:val="22"/>
          <w:szCs w:val="22"/>
        </w:rPr>
        <w:t>nts; written confirmation from our</w:t>
      </w:r>
      <w:r w:rsidRPr="007F18C6">
        <w:rPr>
          <w:rFonts w:ascii="Comic Sans MS" w:hAnsi="Comic Sans MS" w:cs="Arial"/>
          <w:sz w:val="22"/>
          <w:szCs w:val="22"/>
        </w:rPr>
        <w:t xml:space="preserve"> insurance provider must be obtained to extend the insurance.</w:t>
      </w:r>
    </w:p>
    <w:p w:rsidR="007F18C6" w:rsidRPr="007F18C6" w:rsidRDefault="007F18C6" w:rsidP="007F18C6">
      <w:pPr>
        <w:widowControl w:val="0"/>
        <w:numPr>
          <w:ilvl w:val="0"/>
          <w:numId w:val="24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At all times we</w:t>
      </w:r>
      <w:r w:rsidRPr="007F18C6">
        <w:rPr>
          <w:rFonts w:ascii="Comic Sans MS" w:hAnsi="Comic Sans MS" w:cs="Arial"/>
          <w:sz w:val="22"/>
          <w:szCs w:val="22"/>
        </w:rPr>
        <w:t xml:space="preserve"> ensure that the administration of medication is compliant with the Safeguarding and Welfare Requirements of the Early Years Foundation Stage.</w:t>
      </w:r>
    </w:p>
    <w:p w:rsidR="007F18C6" w:rsidRPr="007F18C6" w:rsidRDefault="007F18C6" w:rsidP="007F18C6">
      <w:pPr>
        <w:widowControl w:val="0"/>
        <w:numPr>
          <w:ilvl w:val="0"/>
          <w:numId w:val="24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>Oral medication:</w:t>
      </w:r>
    </w:p>
    <w:p w:rsidR="007F18C6" w:rsidRPr="007F18C6" w:rsidRDefault="007F18C6" w:rsidP="007F18C6">
      <w:pPr>
        <w:widowControl w:val="0"/>
        <w:numPr>
          <w:ilvl w:val="0"/>
          <w:numId w:val="25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 xml:space="preserve">Asthma inhalers are now regarded as ‘oral medication’ by insurers and so documents </w:t>
      </w:r>
      <w:r>
        <w:rPr>
          <w:rFonts w:ascii="Comic Sans MS" w:hAnsi="Comic Sans MS" w:cs="Arial"/>
          <w:sz w:val="22"/>
          <w:szCs w:val="22"/>
        </w:rPr>
        <w:t>do not need to be forwarded to our</w:t>
      </w:r>
      <w:r w:rsidRPr="007F18C6">
        <w:rPr>
          <w:rFonts w:ascii="Comic Sans MS" w:hAnsi="Comic Sans MS" w:cs="Arial"/>
          <w:sz w:val="22"/>
          <w:szCs w:val="22"/>
        </w:rPr>
        <w:t xml:space="preserve"> insurance provider. Oral medications must be prescribed by a GP or have manufacturer’s instructions clearly written on them.</w:t>
      </w:r>
    </w:p>
    <w:p w:rsidR="007F18C6" w:rsidRPr="007F18C6" w:rsidRDefault="007F18C6" w:rsidP="007F18C6">
      <w:pPr>
        <w:widowControl w:val="0"/>
        <w:numPr>
          <w:ilvl w:val="0"/>
          <w:numId w:val="25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>We</w:t>
      </w:r>
      <w:r w:rsidR="00704148">
        <w:rPr>
          <w:rFonts w:ascii="Comic Sans MS" w:hAnsi="Comic Sans MS" w:cs="Arial"/>
          <w:sz w:val="22"/>
          <w:szCs w:val="22"/>
        </w:rPr>
        <w:t xml:space="preserve"> </w:t>
      </w:r>
      <w:r w:rsidRPr="007F18C6">
        <w:rPr>
          <w:rFonts w:ascii="Comic Sans MS" w:hAnsi="Comic Sans MS" w:cs="Arial"/>
          <w:sz w:val="22"/>
          <w:szCs w:val="22"/>
        </w:rPr>
        <w:t>must be provided with clear written instructions on how to administer such medication.</w:t>
      </w:r>
    </w:p>
    <w:p w:rsidR="007F18C6" w:rsidRPr="007F18C6" w:rsidRDefault="007F18C6" w:rsidP="007F18C6">
      <w:pPr>
        <w:widowControl w:val="0"/>
        <w:numPr>
          <w:ilvl w:val="0"/>
          <w:numId w:val="25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>We</w:t>
      </w:r>
      <w:r>
        <w:rPr>
          <w:rFonts w:ascii="Comic Sans MS" w:hAnsi="Comic Sans MS" w:cs="Arial"/>
          <w:sz w:val="22"/>
          <w:szCs w:val="22"/>
        </w:rPr>
        <w:t xml:space="preserve"> </w:t>
      </w:r>
      <w:r w:rsidRPr="007F18C6">
        <w:rPr>
          <w:rFonts w:ascii="Comic Sans MS" w:hAnsi="Comic Sans MS" w:cs="Arial"/>
          <w:sz w:val="22"/>
          <w:szCs w:val="22"/>
        </w:rPr>
        <w:t>adhere to all risk assessment procedures for the correct storage and administration of the medication.</w:t>
      </w:r>
    </w:p>
    <w:p w:rsidR="007F18C6" w:rsidRPr="007F18C6" w:rsidRDefault="007F18C6" w:rsidP="007F18C6">
      <w:pPr>
        <w:widowControl w:val="0"/>
        <w:numPr>
          <w:ilvl w:val="0"/>
          <w:numId w:val="25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</w:t>
      </w:r>
      <w:r w:rsidRPr="007F18C6">
        <w:rPr>
          <w:rFonts w:ascii="Comic Sans MS" w:hAnsi="Comic Sans MS" w:cs="Arial"/>
          <w:sz w:val="22"/>
          <w:szCs w:val="22"/>
        </w:rPr>
        <w:t xml:space="preserve"> must have the parents or guardians prior written consent. This consent must be kept on file. It is not necessar</w:t>
      </w:r>
      <w:r>
        <w:rPr>
          <w:rFonts w:ascii="Comic Sans MS" w:hAnsi="Comic Sans MS" w:cs="Arial"/>
          <w:sz w:val="22"/>
          <w:szCs w:val="22"/>
        </w:rPr>
        <w:t xml:space="preserve">y to forward copy documents to our </w:t>
      </w:r>
      <w:r w:rsidRPr="007F18C6">
        <w:rPr>
          <w:rFonts w:ascii="Comic Sans MS" w:hAnsi="Comic Sans MS" w:cs="Arial"/>
          <w:sz w:val="22"/>
          <w:szCs w:val="22"/>
        </w:rPr>
        <w:t>insurance provider.</w:t>
      </w:r>
    </w:p>
    <w:p w:rsidR="007F18C6" w:rsidRPr="007F18C6" w:rsidRDefault="007F18C6" w:rsidP="007F18C6">
      <w:pPr>
        <w:widowControl w:val="0"/>
        <w:numPr>
          <w:ilvl w:val="0"/>
          <w:numId w:val="26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>Life-saving medication and invasive treatments:</w:t>
      </w:r>
    </w:p>
    <w:p w:rsidR="007F18C6" w:rsidRPr="007F18C6" w:rsidRDefault="007F18C6" w:rsidP="007F18C6">
      <w:pPr>
        <w:widowControl w:val="0"/>
        <w:ind w:left="360"/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>These include adrenaline injections (Epipens) for anaphylactic shock reactions (caused by allergies to nuts, eggs etc) or invasive treatments such as rectal administration of Diazepam (for epilepsy).</w:t>
      </w:r>
    </w:p>
    <w:p w:rsidR="007F18C6" w:rsidRPr="007F18C6" w:rsidRDefault="007F18C6" w:rsidP="007F18C6">
      <w:pPr>
        <w:widowControl w:val="0"/>
        <w:numPr>
          <w:ilvl w:val="0"/>
          <w:numId w:val="27"/>
        </w:numPr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We </w:t>
      </w:r>
      <w:r w:rsidRPr="007F18C6">
        <w:rPr>
          <w:rFonts w:ascii="Comic Sans MS" w:hAnsi="Comic Sans MS" w:cs="Arial"/>
          <w:sz w:val="22"/>
          <w:szCs w:val="22"/>
        </w:rPr>
        <w:t>must have:</w:t>
      </w:r>
    </w:p>
    <w:p w:rsidR="007F18C6" w:rsidRPr="007F18C6" w:rsidRDefault="007F18C6" w:rsidP="007F18C6">
      <w:pPr>
        <w:widowControl w:val="0"/>
        <w:numPr>
          <w:ilvl w:val="0"/>
          <w:numId w:val="28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>a letter from the child's GP/consultant stating the child's condition and what medication if any is to be administered;</w:t>
      </w:r>
    </w:p>
    <w:p w:rsidR="007F18C6" w:rsidRPr="007F18C6" w:rsidRDefault="007F18C6" w:rsidP="007F18C6">
      <w:pPr>
        <w:widowControl w:val="0"/>
        <w:numPr>
          <w:ilvl w:val="0"/>
          <w:numId w:val="28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>written consent from t</w:t>
      </w:r>
      <w:r>
        <w:rPr>
          <w:rFonts w:ascii="Comic Sans MS" w:hAnsi="Comic Sans MS" w:cs="Arial"/>
          <w:sz w:val="22"/>
          <w:szCs w:val="22"/>
        </w:rPr>
        <w:t>he parent or guardian allowing our staff</w:t>
      </w:r>
      <w:r w:rsidRPr="007F18C6">
        <w:rPr>
          <w:rFonts w:ascii="Comic Sans MS" w:hAnsi="Comic Sans MS" w:cs="Arial"/>
          <w:sz w:val="22"/>
          <w:szCs w:val="22"/>
        </w:rPr>
        <w:t xml:space="preserve"> to administer medication; and</w:t>
      </w:r>
    </w:p>
    <w:p w:rsidR="007F18C6" w:rsidRPr="007F18C6" w:rsidRDefault="007F18C6" w:rsidP="007F18C6">
      <w:pPr>
        <w:widowControl w:val="0"/>
        <w:numPr>
          <w:ilvl w:val="0"/>
          <w:numId w:val="28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>proof of training in the administration of such medication by the child's GP, a district nurse, children’s nurse specialist or a community paediatric nurse.</w:t>
      </w:r>
    </w:p>
    <w:p w:rsidR="007F18C6" w:rsidRPr="007F18C6" w:rsidRDefault="007F18C6" w:rsidP="007F18C6">
      <w:pPr>
        <w:widowControl w:val="0"/>
        <w:numPr>
          <w:ilvl w:val="0"/>
          <w:numId w:val="29"/>
        </w:numPr>
        <w:ind w:left="714" w:hanging="357"/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 xml:space="preserve">Copies of all three documents relating to these </w:t>
      </w:r>
      <w:r>
        <w:rPr>
          <w:rFonts w:ascii="Comic Sans MS" w:hAnsi="Comic Sans MS" w:cs="Arial"/>
          <w:sz w:val="22"/>
          <w:szCs w:val="22"/>
        </w:rPr>
        <w:t xml:space="preserve">children must first be sent to </w:t>
      </w:r>
      <w:r w:rsidRPr="007F18C6">
        <w:rPr>
          <w:rFonts w:ascii="Comic Sans MS" w:hAnsi="Comic Sans MS" w:cs="Arial"/>
          <w:sz w:val="22"/>
          <w:szCs w:val="22"/>
        </w:rPr>
        <w:t>the Pre-school Learning Alliance Insurance Department for appraisal. Written confirmation that the insurance has been extended will be issued by return.</w:t>
      </w:r>
    </w:p>
    <w:p w:rsidR="007F18C6" w:rsidRPr="007F18C6" w:rsidRDefault="007F18C6" w:rsidP="007F18C6">
      <w:pPr>
        <w:widowControl w:val="0"/>
        <w:numPr>
          <w:ilvl w:val="0"/>
          <w:numId w:val="26"/>
        </w:numPr>
        <w:rPr>
          <w:rFonts w:ascii="Comic Sans MS" w:hAnsi="Comic Sans MS" w:cs="Arial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>Key person for special needs children requiring assistance with tubes to help them with everyday living e.g. breathing apparatus, to take nourishment, colostomy bags etc.:</w:t>
      </w:r>
    </w:p>
    <w:p w:rsidR="007F18C6" w:rsidRPr="007F18C6" w:rsidRDefault="007F18C6" w:rsidP="007F18C6">
      <w:pPr>
        <w:widowControl w:val="0"/>
        <w:numPr>
          <w:ilvl w:val="0"/>
          <w:numId w:val="29"/>
        </w:numPr>
        <w:ind w:left="714" w:hanging="357"/>
        <w:rPr>
          <w:rFonts w:ascii="Comic Sans MS" w:hAnsi="Comic Sans MS" w:cs="Arial"/>
          <w:snapToGrid w:val="0"/>
          <w:sz w:val="22"/>
          <w:szCs w:val="22"/>
        </w:rPr>
      </w:pPr>
      <w:r w:rsidRPr="007F18C6">
        <w:rPr>
          <w:rFonts w:ascii="Comic Sans MS" w:hAnsi="Comic Sans MS" w:cs="Arial"/>
          <w:sz w:val="22"/>
          <w:szCs w:val="22"/>
        </w:rPr>
        <w:t>Prior written consent must be obtained from the child's parent or guardian to give treatment and/or medication prescribed by the child's GP.</w:t>
      </w:r>
    </w:p>
    <w:p w:rsidR="007F18C6" w:rsidRPr="007F18C6" w:rsidRDefault="007F18C6" w:rsidP="007F18C6">
      <w:pPr>
        <w:pStyle w:val="ListParagraph"/>
        <w:numPr>
          <w:ilvl w:val="0"/>
          <w:numId w:val="30"/>
        </w:numPr>
        <w:rPr>
          <w:rFonts w:ascii="Comic Sans MS" w:hAnsi="Comic Sans MS" w:cs="Arial"/>
          <w:snapToGrid w:val="0"/>
          <w:sz w:val="22"/>
          <w:szCs w:val="22"/>
        </w:rPr>
      </w:pPr>
      <w:r>
        <w:rPr>
          <w:rFonts w:ascii="Comic Sans MS" w:hAnsi="Comic Sans MS" w:cs="Arial"/>
          <w:snapToGrid w:val="0"/>
          <w:sz w:val="22"/>
          <w:szCs w:val="22"/>
        </w:rPr>
        <w:lastRenderedPageBreak/>
        <w:t>The key person</w:t>
      </w:r>
      <w:r w:rsidRPr="007F18C6">
        <w:rPr>
          <w:rFonts w:ascii="Comic Sans MS" w:hAnsi="Comic Sans MS" w:cs="Arial"/>
          <w:snapToGrid w:val="0"/>
          <w:sz w:val="22"/>
          <w:szCs w:val="22"/>
        </w:rPr>
        <w:t xml:space="preserve"> must have the relevant medical training/experience, which may include receiving appropriate instructions from parents or guardians.</w:t>
      </w:r>
    </w:p>
    <w:p w:rsidR="007F18C6" w:rsidRPr="007F18C6" w:rsidRDefault="0098627F" w:rsidP="007F18C6">
      <w:pPr>
        <w:pStyle w:val="ListParagraph"/>
        <w:numPr>
          <w:ilvl w:val="0"/>
          <w:numId w:val="30"/>
        </w:numPr>
        <w:rPr>
          <w:rFonts w:ascii="Comic Sans MS" w:hAnsi="Comic Sans MS" w:cs="Arial"/>
          <w:snapToGrid w:val="0"/>
          <w:sz w:val="22"/>
          <w:szCs w:val="22"/>
        </w:rPr>
      </w:pPr>
      <w:r>
        <w:rPr>
          <w:rFonts w:ascii="Comic Sans MS" w:hAnsi="Comic Sans MS" w:cs="Arial"/>
          <w:snapToGrid w:val="0"/>
          <w:sz w:val="22"/>
          <w:szCs w:val="22"/>
        </w:rPr>
        <w:t>Information</w:t>
      </w:r>
      <w:r w:rsidR="007F18C6" w:rsidRPr="007F18C6">
        <w:rPr>
          <w:rFonts w:ascii="Comic Sans MS" w:hAnsi="Comic Sans MS" w:cs="Arial"/>
          <w:snapToGrid w:val="0"/>
          <w:sz w:val="22"/>
          <w:szCs w:val="22"/>
        </w:rPr>
        <w:t xml:space="preserve"> relating to these </w:t>
      </w:r>
      <w:r w:rsidR="007F18C6">
        <w:rPr>
          <w:rFonts w:ascii="Comic Sans MS" w:hAnsi="Comic Sans MS" w:cs="Arial"/>
          <w:snapToGrid w:val="0"/>
          <w:sz w:val="22"/>
          <w:szCs w:val="22"/>
        </w:rPr>
        <w:t xml:space="preserve">children must be sent to </w:t>
      </w:r>
      <w:r w:rsidR="007F18C6" w:rsidRPr="007F18C6">
        <w:rPr>
          <w:rFonts w:ascii="Comic Sans MS" w:hAnsi="Comic Sans MS" w:cs="Arial"/>
          <w:snapToGrid w:val="0"/>
          <w:sz w:val="22"/>
          <w:szCs w:val="22"/>
        </w:rPr>
        <w:t>the Pre-school Learning Alliance Insurance Department for appraisal. Written confirmation that the insurance has been extended will be issued by return.</w:t>
      </w:r>
    </w:p>
    <w:p w:rsidR="007F18C6" w:rsidRPr="007F18C6" w:rsidRDefault="007F18C6" w:rsidP="007F18C6">
      <w:pPr>
        <w:pStyle w:val="ListParagraph"/>
        <w:numPr>
          <w:ilvl w:val="0"/>
          <w:numId w:val="26"/>
        </w:numPr>
        <w:rPr>
          <w:rFonts w:ascii="Comic Sans MS" w:hAnsi="Comic Sans MS" w:cs="Arial"/>
          <w:snapToGrid w:val="0"/>
          <w:sz w:val="22"/>
          <w:szCs w:val="22"/>
        </w:rPr>
      </w:pPr>
      <w:r>
        <w:rPr>
          <w:rFonts w:ascii="Comic Sans MS" w:hAnsi="Comic Sans MS" w:cs="Arial"/>
          <w:snapToGrid w:val="0"/>
          <w:sz w:val="22"/>
          <w:szCs w:val="22"/>
        </w:rPr>
        <w:t xml:space="preserve">If we are unsure about any aspect, we contact </w:t>
      </w:r>
      <w:r w:rsidRPr="007F18C6">
        <w:rPr>
          <w:rFonts w:ascii="Comic Sans MS" w:hAnsi="Comic Sans MS" w:cs="Arial"/>
          <w:snapToGrid w:val="0"/>
          <w:sz w:val="22"/>
          <w:szCs w:val="22"/>
        </w:rPr>
        <w:t xml:space="preserve">the Pre-school Learning Alliance Insurance Department on 020 7697 2585 or email </w:t>
      </w:r>
      <w:r w:rsidR="00704148">
        <w:rPr>
          <w:rFonts w:ascii="Comic Sans MS" w:hAnsi="Comic Sans MS" w:cs="Arial"/>
          <w:snapToGrid w:val="0"/>
          <w:sz w:val="22"/>
          <w:szCs w:val="22"/>
        </w:rPr>
        <w:t>insurance</w:t>
      </w:r>
      <w:r>
        <w:rPr>
          <w:rFonts w:ascii="Comic Sans MS" w:hAnsi="Comic Sans MS" w:cs="Arial"/>
          <w:snapToGrid w:val="0"/>
          <w:sz w:val="22"/>
          <w:szCs w:val="22"/>
        </w:rPr>
        <w:t>@</w:t>
      </w:r>
      <w:r w:rsidR="00704148">
        <w:rPr>
          <w:rFonts w:ascii="Comic Sans MS" w:hAnsi="Comic Sans MS" w:cs="Arial"/>
          <w:snapToGrid w:val="0"/>
          <w:sz w:val="22"/>
          <w:szCs w:val="22"/>
        </w:rPr>
        <w:t>eyalliance</w:t>
      </w:r>
      <w:r>
        <w:rPr>
          <w:rFonts w:ascii="Comic Sans MS" w:hAnsi="Comic Sans MS" w:cs="Arial"/>
          <w:snapToGrid w:val="0"/>
          <w:sz w:val="22"/>
          <w:szCs w:val="22"/>
        </w:rPr>
        <w:t>.org.uk.</w:t>
      </w:r>
    </w:p>
    <w:p w:rsidR="00E13F66" w:rsidRPr="007F18C6" w:rsidRDefault="00E13F66" w:rsidP="007F18C6">
      <w:pPr>
        <w:rPr>
          <w:rFonts w:ascii="Comic Sans MS" w:hAnsi="Comic Sans MS"/>
          <w:sz w:val="22"/>
          <w:szCs w:val="22"/>
        </w:rPr>
      </w:pPr>
    </w:p>
    <w:p w:rsidR="00C220E3" w:rsidRDefault="00C220E3" w:rsidP="00C220E3">
      <w:pPr>
        <w:rPr>
          <w:rFonts w:ascii="Comic Sans MS" w:hAnsi="Comic Sans MS"/>
          <w:sz w:val="22"/>
          <w:szCs w:val="22"/>
        </w:rPr>
      </w:pPr>
    </w:p>
    <w:p w:rsidR="00C943A5" w:rsidRDefault="00787974" w:rsidP="00C943A5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Policy reviewed: August 2022</w:t>
      </w:r>
    </w:p>
    <w:p w:rsidR="00C943A5" w:rsidRDefault="00C943A5" w:rsidP="00C943A5">
      <w:pPr>
        <w:rPr>
          <w:rFonts w:ascii="Comic Sans MS" w:hAnsi="Comic Sans MS"/>
          <w:sz w:val="22"/>
          <w:szCs w:val="22"/>
        </w:rPr>
      </w:pPr>
    </w:p>
    <w:p w:rsidR="00C943A5" w:rsidRDefault="00C943A5" w:rsidP="00C943A5">
      <w:pPr>
        <w:rPr>
          <w:rFonts w:ascii="Comic Sans MS" w:hAnsi="Comic Sans MS"/>
          <w:sz w:val="22"/>
          <w:szCs w:val="22"/>
        </w:rPr>
      </w:pPr>
    </w:p>
    <w:p w:rsidR="00C943A5" w:rsidRDefault="00C943A5" w:rsidP="00C943A5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Next</w:t>
      </w:r>
      <w:r w:rsidR="00787974">
        <w:rPr>
          <w:rFonts w:ascii="Comic Sans MS" w:hAnsi="Comic Sans MS"/>
          <w:sz w:val="22"/>
          <w:szCs w:val="22"/>
        </w:rPr>
        <w:t xml:space="preserve"> policy review date: August 2023</w:t>
      </w:r>
    </w:p>
    <w:p w:rsidR="00C220E3" w:rsidRPr="00C220E3" w:rsidRDefault="00C220E3" w:rsidP="00C220E3">
      <w:pPr>
        <w:rPr>
          <w:rFonts w:ascii="Comic Sans MS" w:hAnsi="Comic Sans MS"/>
          <w:sz w:val="22"/>
          <w:szCs w:val="22"/>
        </w:rPr>
      </w:pPr>
    </w:p>
    <w:sectPr w:rsidR="00C220E3" w:rsidRPr="00C220E3" w:rsidSect="00BE23D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6C29" w:rsidRDefault="00446C29" w:rsidP="00E13F66">
      <w:r>
        <w:separator/>
      </w:r>
    </w:p>
  </w:endnote>
  <w:endnote w:type="continuationSeparator" w:id="0">
    <w:p w:rsidR="00446C29" w:rsidRDefault="00446C29" w:rsidP="00E13F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6C29" w:rsidRDefault="00446C29" w:rsidP="00E13F66">
      <w:r>
        <w:separator/>
      </w:r>
    </w:p>
  </w:footnote>
  <w:footnote w:type="continuationSeparator" w:id="0">
    <w:p w:rsidR="00446C29" w:rsidRDefault="00446C29" w:rsidP="00E13F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F66" w:rsidRDefault="00E13F66">
    <w:pPr>
      <w:pStyle w:val="Header"/>
    </w:pPr>
    <w:r w:rsidRPr="00E13F66">
      <w:rPr>
        <w:noProof/>
      </w:rPr>
      <w:drawing>
        <wp:inline distT="0" distB="0" distL="0" distR="0">
          <wp:extent cx="804815" cy="805758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815" cy="8057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57572"/>
    <w:multiLevelType w:val="hybridMultilevel"/>
    <w:tmpl w:val="5B5EC21C"/>
    <w:lvl w:ilvl="0" w:tplc="26AA9128">
      <w:numFmt w:val="bullet"/>
      <w:lvlText w:val="-"/>
      <w:lvlJc w:val="left"/>
      <w:pPr>
        <w:ind w:left="360" w:hanging="360"/>
      </w:pPr>
      <w:rPr>
        <w:rFonts w:ascii="Arial-BoldMT" w:hAnsi="Arial-BoldMT" w:cs="Arial-BoldMT" w:hint="default"/>
        <w:b/>
        <w:color w:val="7030A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4914A7"/>
    <w:multiLevelType w:val="hybridMultilevel"/>
    <w:tmpl w:val="F7A2B834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  <w:sz w:val="16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85335C"/>
    <w:multiLevelType w:val="multilevel"/>
    <w:tmpl w:val="1FC09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C5301CD"/>
    <w:multiLevelType w:val="multilevel"/>
    <w:tmpl w:val="68AC12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100F3B08"/>
    <w:multiLevelType w:val="multilevel"/>
    <w:tmpl w:val="6B564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0E04B2"/>
    <w:multiLevelType w:val="hybridMultilevel"/>
    <w:tmpl w:val="A2B0AE8A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9E655E"/>
    <w:multiLevelType w:val="hybridMultilevel"/>
    <w:tmpl w:val="3C0AD8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color w:val="7030A0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/>
        <w:color w:val="7030A0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804383"/>
    <w:multiLevelType w:val="hybridMultilevel"/>
    <w:tmpl w:val="8FCABC60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9A7FF2"/>
    <w:multiLevelType w:val="hybridMultilevel"/>
    <w:tmpl w:val="7BFE5F72"/>
    <w:lvl w:ilvl="0" w:tplc="6C0A4ED4">
      <w:start w:val="1"/>
      <w:numFmt w:val="bullet"/>
      <w:lvlText w:val=""/>
      <w:lvlJc w:val="left"/>
      <w:pPr>
        <w:ind w:left="426" w:hanging="360"/>
      </w:pPr>
      <w:rPr>
        <w:rFonts w:ascii="Wingdings" w:hAnsi="Wingdings" w:hint="default"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FE7630"/>
    <w:multiLevelType w:val="multilevel"/>
    <w:tmpl w:val="B8342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4934D1E"/>
    <w:multiLevelType w:val="multilevel"/>
    <w:tmpl w:val="67D01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6CA4959"/>
    <w:multiLevelType w:val="hybridMultilevel"/>
    <w:tmpl w:val="3B7C5E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D2F0DC0"/>
    <w:multiLevelType w:val="hybridMultilevel"/>
    <w:tmpl w:val="6A8CF24E"/>
    <w:lvl w:ilvl="0" w:tplc="08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3">
    <w:nsid w:val="338B2216"/>
    <w:multiLevelType w:val="hybridMultilevel"/>
    <w:tmpl w:val="23C0E3F2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26AA9128">
      <w:numFmt w:val="bullet"/>
      <w:lvlText w:val="-"/>
      <w:lvlJc w:val="left"/>
      <w:pPr>
        <w:ind w:left="1080" w:hanging="360"/>
      </w:pPr>
      <w:rPr>
        <w:rFonts w:ascii="Arial-BoldMT" w:hAnsi="Arial-BoldMT" w:cs="Arial-BoldMT" w:hint="default"/>
        <w:b/>
        <w:color w:val="7030A0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10C2D1D"/>
    <w:multiLevelType w:val="hybridMultilevel"/>
    <w:tmpl w:val="EC5E5E2E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8343E7"/>
    <w:multiLevelType w:val="hybridMultilevel"/>
    <w:tmpl w:val="712AE3C6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D02251"/>
    <w:multiLevelType w:val="hybridMultilevel"/>
    <w:tmpl w:val="70E2317C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A71D70"/>
    <w:multiLevelType w:val="hybridMultilevel"/>
    <w:tmpl w:val="DFDCA41E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DD66103"/>
    <w:multiLevelType w:val="hybridMultilevel"/>
    <w:tmpl w:val="8768176C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139499E"/>
    <w:multiLevelType w:val="hybridMultilevel"/>
    <w:tmpl w:val="D6BEEACE"/>
    <w:lvl w:ilvl="0" w:tplc="26AA9128">
      <w:numFmt w:val="bullet"/>
      <w:lvlText w:val="-"/>
      <w:lvlJc w:val="left"/>
      <w:pPr>
        <w:ind w:left="717" w:hanging="360"/>
      </w:pPr>
      <w:rPr>
        <w:rFonts w:ascii="Arial-BoldMT" w:hAnsi="Arial-BoldMT" w:cs="Arial-BoldMT" w:hint="default"/>
        <w:b/>
        <w:color w:val="7030A0"/>
      </w:rPr>
    </w:lvl>
    <w:lvl w:ilvl="1" w:tplc="04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2D746F8"/>
    <w:multiLevelType w:val="hybridMultilevel"/>
    <w:tmpl w:val="BEA40EB2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2ED1321"/>
    <w:multiLevelType w:val="hybridMultilevel"/>
    <w:tmpl w:val="33025910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610C02"/>
    <w:multiLevelType w:val="hybridMultilevel"/>
    <w:tmpl w:val="A83225A4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820345"/>
    <w:multiLevelType w:val="hybridMultilevel"/>
    <w:tmpl w:val="01BAB698"/>
    <w:lvl w:ilvl="0" w:tplc="1B669FE8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6886CF3"/>
    <w:multiLevelType w:val="hybridMultilevel"/>
    <w:tmpl w:val="F8E407D2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9084691"/>
    <w:multiLevelType w:val="hybridMultilevel"/>
    <w:tmpl w:val="B5400DA4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420B22"/>
    <w:multiLevelType w:val="hybridMultilevel"/>
    <w:tmpl w:val="62BC534E"/>
    <w:lvl w:ilvl="0" w:tplc="9EEC4B2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8064A2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2010EBC"/>
    <w:multiLevelType w:val="hybridMultilevel"/>
    <w:tmpl w:val="DC506A5A"/>
    <w:lvl w:ilvl="0" w:tplc="26AA9128">
      <w:numFmt w:val="bullet"/>
      <w:lvlText w:val="-"/>
      <w:lvlJc w:val="left"/>
      <w:pPr>
        <w:ind w:left="717" w:hanging="360"/>
      </w:pPr>
      <w:rPr>
        <w:rFonts w:ascii="Arial-BoldMT" w:hAnsi="Arial-BoldMT" w:cs="Arial-BoldMT" w:hint="default"/>
        <w:b/>
        <w:color w:val="7030A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961081F"/>
    <w:multiLevelType w:val="multilevel"/>
    <w:tmpl w:val="650E4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9BA5E76"/>
    <w:multiLevelType w:val="hybridMultilevel"/>
    <w:tmpl w:val="29F613FC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DE652BE"/>
    <w:multiLevelType w:val="hybridMultilevel"/>
    <w:tmpl w:val="FA288AAA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1790FA8"/>
    <w:multiLevelType w:val="hybridMultilevel"/>
    <w:tmpl w:val="8D08D034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72B032C"/>
    <w:multiLevelType w:val="hybridMultilevel"/>
    <w:tmpl w:val="7BBE927A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CF93E7E"/>
    <w:multiLevelType w:val="hybridMultilevel"/>
    <w:tmpl w:val="49A0DF30"/>
    <w:lvl w:ilvl="0" w:tplc="26AA9128">
      <w:numFmt w:val="bullet"/>
      <w:lvlText w:val="-"/>
      <w:lvlJc w:val="left"/>
      <w:pPr>
        <w:ind w:left="786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8"/>
  </w:num>
  <w:num w:numId="4">
    <w:abstractNumId w:val="10"/>
  </w:num>
  <w:num w:numId="5">
    <w:abstractNumId w:val="2"/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</w:num>
  <w:num w:numId="32">
    <w:abstractNumId w:val="12"/>
  </w:num>
  <w:num w:numId="33">
    <w:abstractNumId w:val="9"/>
  </w:num>
  <w:num w:numId="3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79D4"/>
    <w:rsid w:val="000317C2"/>
    <w:rsid w:val="00067942"/>
    <w:rsid w:val="00150986"/>
    <w:rsid w:val="001733DF"/>
    <w:rsid w:val="00212C76"/>
    <w:rsid w:val="002874D8"/>
    <w:rsid w:val="003A6701"/>
    <w:rsid w:val="003E1FD3"/>
    <w:rsid w:val="0041564D"/>
    <w:rsid w:val="00446C29"/>
    <w:rsid w:val="004A2F2D"/>
    <w:rsid w:val="0053517E"/>
    <w:rsid w:val="00566EE2"/>
    <w:rsid w:val="00610330"/>
    <w:rsid w:val="006679DE"/>
    <w:rsid w:val="00686D2F"/>
    <w:rsid w:val="006F06CE"/>
    <w:rsid w:val="00704148"/>
    <w:rsid w:val="00706367"/>
    <w:rsid w:val="007307C0"/>
    <w:rsid w:val="007468EF"/>
    <w:rsid w:val="00787974"/>
    <w:rsid w:val="007F18C6"/>
    <w:rsid w:val="00851806"/>
    <w:rsid w:val="008536AF"/>
    <w:rsid w:val="00890C3B"/>
    <w:rsid w:val="00927D34"/>
    <w:rsid w:val="00935D47"/>
    <w:rsid w:val="0095014B"/>
    <w:rsid w:val="0098627F"/>
    <w:rsid w:val="00A324BD"/>
    <w:rsid w:val="00A42973"/>
    <w:rsid w:val="00A57B15"/>
    <w:rsid w:val="00AA225E"/>
    <w:rsid w:val="00AF3CE9"/>
    <w:rsid w:val="00B145EB"/>
    <w:rsid w:val="00B97109"/>
    <w:rsid w:val="00BE23DC"/>
    <w:rsid w:val="00C1066D"/>
    <w:rsid w:val="00C220E3"/>
    <w:rsid w:val="00C27CCD"/>
    <w:rsid w:val="00C943A5"/>
    <w:rsid w:val="00D23E4C"/>
    <w:rsid w:val="00D5756D"/>
    <w:rsid w:val="00E13F66"/>
    <w:rsid w:val="00EA6073"/>
    <w:rsid w:val="00EB171E"/>
    <w:rsid w:val="00F26707"/>
    <w:rsid w:val="00F47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F479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9D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diyfedecoration">
    <w:name w:val="diyfedecoration"/>
    <w:basedOn w:val="DefaultParagraphFont"/>
    <w:rsid w:val="00F479D4"/>
  </w:style>
  <w:style w:type="paragraph" w:styleId="NormalWeb">
    <w:name w:val="Normal (Web)"/>
    <w:basedOn w:val="Normal"/>
    <w:uiPriority w:val="99"/>
    <w:semiHidden/>
    <w:unhideWhenUsed/>
    <w:rsid w:val="00F479D4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semiHidden/>
    <w:unhideWhenUsed/>
    <w:rsid w:val="00E13F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3F66"/>
  </w:style>
  <w:style w:type="paragraph" w:styleId="Footer">
    <w:name w:val="footer"/>
    <w:basedOn w:val="Normal"/>
    <w:link w:val="FooterChar"/>
    <w:uiPriority w:val="99"/>
    <w:semiHidden/>
    <w:unhideWhenUsed/>
    <w:rsid w:val="00E13F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3F66"/>
  </w:style>
  <w:style w:type="paragraph" w:styleId="BalloonText">
    <w:name w:val="Balloon Text"/>
    <w:basedOn w:val="Normal"/>
    <w:link w:val="BalloonTextChar"/>
    <w:uiPriority w:val="99"/>
    <w:semiHidden/>
    <w:unhideWhenUsed/>
    <w:rsid w:val="00E13F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F6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13F66"/>
    <w:pPr>
      <w:ind w:left="720"/>
      <w:contextualSpacing/>
    </w:pPr>
  </w:style>
  <w:style w:type="paragraph" w:customStyle="1" w:styleId="Default">
    <w:name w:val="Default"/>
    <w:rsid w:val="00C220E3"/>
    <w:pPr>
      <w:autoSpaceDE w:val="0"/>
      <w:autoSpaceDN w:val="0"/>
      <w:adjustRightInd w:val="0"/>
      <w:spacing w:after="0" w:line="240" w:lineRule="auto"/>
    </w:pPr>
    <w:rPr>
      <w:rFonts w:ascii="Corbel" w:eastAsia="Calibri" w:hAnsi="Corbel" w:cs="Corbel"/>
      <w:color w:val="000000"/>
      <w:sz w:val="24"/>
      <w:szCs w:val="24"/>
      <w:lang w:eastAsia="en-GB"/>
    </w:rPr>
  </w:style>
  <w:style w:type="character" w:styleId="Hyperlink">
    <w:name w:val="Hyperlink"/>
    <w:semiHidden/>
    <w:unhideWhenUsed/>
    <w:rsid w:val="007F18C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27CCD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C27CC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6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3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8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6892">
              <w:marLeft w:val="2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88001">
              <w:marLeft w:val="2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7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93598">
              <w:marLeft w:val="2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2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ACD0A-A1E2-4909-A020-5956686F7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1097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</dc:creator>
  <cp:lastModifiedBy>Charlotte</cp:lastModifiedBy>
  <cp:revision>17</cp:revision>
  <cp:lastPrinted>2018-03-06T14:29:00Z</cp:lastPrinted>
  <dcterms:created xsi:type="dcterms:W3CDTF">2018-03-06T11:33:00Z</dcterms:created>
  <dcterms:modified xsi:type="dcterms:W3CDTF">2022-08-17T11:55:00Z</dcterms:modified>
</cp:coreProperties>
</file>